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Правила проведения рекламной акции</w:t>
      </w:r>
    </w:p>
    <w:p>
      <w:pPr>
        <w:pStyle w:val="Normal"/>
        <w:bidi w:val="0"/>
        <w:jc w:val="center"/>
        <w:rPr/>
      </w:pPr>
      <w:r>
        <w:rPr/>
        <w:t>«Отзыв довольного клиента»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>
          <w:rFonts w:ascii="Liberation Sans Narrow" w:hAnsi="Liberation Sans Narrow"/>
        </w:rPr>
      </w:pPr>
      <w:r>
        <w:rPr>
          <w:rFonts w:ascii="Liberation Sans Narrow" w:hAnsi="Liberation Sans Narrow"/>
        </w:rPr>
        <w:t>1.</w:t>
      </w:r>
      <w:r>
        <w:rPr/>
        <w:t xml:space="preserve"> ОБЩИЕ ПОЛОЖЕНИЯ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>1.1. Правила рекламной акции «Отзыв довольного клиента» (далее, соответственно «Правила» и «Акция») регулируют основные права и обязанности Организатора Акции и её Участников.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1.2 Акция является стимулирующим мероприятием, направленным на повышение лояльности и узнаваемости бренда </w:t>
      </w:r>
      <w:r>
        <w:rPr/>
        <w:t>Доступные окна</w:t>
      </w:r>
      <w:r>
        <w:rPr/>
        <w:t>, г. Тула.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/>
        <w:t xml:space="preserve">1.3 Организатор и Заказчик акции ООО «Комфорт» </w:t>
      </w:r>
      <w:r>
        <w:rPr>
          <w:b w:val="false"/>
          <w:bCs w:val="false"/>
          <w:sz w:val="24"/>
          <w:szCs w:val="24"/>
        </w:rPr>
        <w:t>(</w:t>
      </w:r>
      <w:r>
        <w:rPr>
          <w:rFonts w:cs="Arial"/>
          <w:b w:val="false"/>
          <w:bCs w:val="false"/>
          <w:sz w:val="24"/>
          <w:szCs w:val="24"/>
        </w:rPr>
        <w:t>300041, Тульская область, гор. Тула, ул. Демонстрации, дом 1г, оф. 309, ИНН/КПП 7105519780 / 710601001).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cs="Arial"/>
          <w:b w:val="false"/>
          <w:bCs w:val="false"/>
          <w:sz w:val="24"/>
          <w:szCs w:val="24"/>
        </w:rPr>
        <w:t>1.4 Вознаграждение- бонусные баллы. 1 бонусный балл равен 1 рублю. Данные баллы зачисляются в виде денежных средств на банковский лицевой счет Участника Акции, который должен быть привязан к номеру мобильного телефона, при условии выполнения Участником данных Правил. Также банковская карта Участника Акции должна быть подключена к системе быстрых платежей.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cs="Arial"/>
          <w:b w:val="false"/>
          <w:bCs w:val="false"/>
          <w:sz w:val="24"/>
          <w:szCs w:val="24"/>
        </w:rPr>
        <w:t>1.5 Участник акции- гражданин РФ, имеющий банковский лицевой счет, привязанный к номеру мобильного телефона и заключивший договор с ООО «Комфорт» (300041, Тульская область, гор. Тула, ул. Демонстрации, дом 1г, оф. 309, ИНН/КПП 7105519780 / 710601001)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cs="Arial"/>
          <w:b w:val="false"/>
          <w:bCs w:val="false"/>
          <w:sz w:val="24"/>
          <w:szCs w:val="24"/>
        </w:rPr>
        <w:t>1.6 Территория проведения акции- субъекты Российской Федерации.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cs="Arial"/>
          <w:b w:val="false"/>
          <w:bCs w:val="false"/>
          <w:sz w:val="24"/>
          <w:szCs w:val="24"/>
        </w:rPr>
        <w:t>Общий срок проведения акции с 2</w:t>
      </w:r>
      <w:r>
        <w:rPr>
          <w:rFonts w:cs="Arial"/>
          <w:b w:val="false"/>
          <w:bCs w:val="false"/>
          <w:sz w:val="24"/>
          <w:szCs w:val="24"/>
        </w:rPr>
        <w:t>7</w:t>
      </w:r>
      <w:r>
        <w:rPr>
          <w:rFonts w:cs="Arial"/>
          <w:b w:val="false"/>
          <w:bCs w:val="false"/>
          <w:sz w:val="24"/>
          <w:szCs w:val="24"/>
        </w:rPr>
        <w:t>.06.202</w:t>
      </w:r>
      <w:r>
        <w:rPr>
          <w:rFonts w:cs="Arial"/>
          <w:b w:val="false"/>
          <w:bCs w:val="false"/>
          <w:sz w:val="24"/>
          <w:szCs w:val="24"/>
        </w:rPr>
        <w:t>2</w:t>
      </w:r>
      <w:r>
        <w:rPr>
          <w:rFonts w:cs="Arial"/>
          <w:b w:val="false"/>
          <w:bCs w:val="false"/>
          <w:sz w:val="24"/>
          <w:szCs w:val="24"/>
        </w:rPr>
        <w:t xml:space="preserve"> года по 31.07.202</w:t>
      </w:r>
      <w:r>
        <w:rPr>
          <w:rFonts w:cs="Arial"/>
          <w:b w:val="false"/>
          <w:bCs w:val="false"/>
          <w:sz w:val="24"/>
          <w:szCs w:val="24"/>
        </w:rPr>
        <w:t>3</w:t>
      </w:r>
      <w:r>
        <w:rPr>
          <w:rFonts w:cs="Arial"/>
          <w:b w:val="false"/>
          <w:bCs w:val="false"/>
          <w:sz w:val="24"/>
          <w:szCs w:val="24"/>
        </w:rPr>
        <w:t>года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cs="Arial"/>
          <w:b w:val="false"/>
          <w:bCs w:val="false"/>
          <w:sz w:val="24"/>
          <w:szCs w:val="24"/>
        </w:rPr>
        <w:t>Период подтверждения размещения отзыва с 2</w:t>
      </w:r>
      <w:r>
        <w:rPr>
          <w:rFonts w:cs="Arial"/>
          <w:b w:val="false"/>
          <w:bCs w:val="false"/>
          <w:sz w:val="24"/>
          <w:szCs w:val="24"/>
        </w:rPr>
        <w:t>7</w:t>
      </w:r>
      <w:r>
        <w:rPr>
          <w:rFonts w:cs="Arial"/>
          <w:b w:val="false"/>
          <w:bCs w:val="false"/>
          <w:sz w:val="24"/>
          <w:szCs w:val="24"/>
        </w:rPr>
        <w:t>.06.202</w:t>
      </w:r>
      <w:r>
        <w:rPr>
          <w:rFonts w:cs="Arial"/>
          <w:b w:val="false"/>
          <w:bCs w:val="false"/>
          <w:sz w:val="24"/>
          <w:szCs w:val="24"/>
        </w:rPr>
        <w:t>2</w:t>
      </w:r>
      <w:r>
        <w:rPr>
          <w:rFonts w:cs="Arial"/>
          <w:b w:val="false"/>
          <w:bCs w:val="false"/>
          <w:sz w:val="24"/>
          <w:szCs w:val="24"/>
        </w:rPr>
        <w:t xml:space="preserve"> года по 01.08.202</w:t>
      </w:r>
      <w:r>
        <w:rPr>
          <w:rFonts w:cs="Arial"/>
          <w:b w:val="false"/>
          <w:bCs w:val="false"/>
          <w:sz w:val="24"/>
          <w:szCs w:val="24"/>
        </w:rPr>
        <w:t>3</w:t>
      </w:r>
      <w:r>
        <w:rPr>
          <w:rFonts w:cs="Arial"/>
          <w:b w:val="false"/>
          <w:bCs w:val="false"/>
          <w:sz w:val="24"/>
          <w:szCs w:val="24"/>
        </w:rPr>
        <w:t xml:space="preserve"> года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cs="Arial"/>
          <w:b w:val="false"/>
          <w:bCs w:val="false"/>
          <w:sz w:val="24"/>
          <w:szCs w:val="24"/>
        </w:rPr>
        <w:t xml:space="preserve">Период перевода денежных средств на счет участника акции с </w:t>
      </w:r>
      <w:r>
        <w:rPr>
          <w:rFonts w:cs="Arial"/>
          <w:b w:val="false"/>
          <w:bCs w:val="false"/>
          <w:sz w:val="24"/>
          <w:szCs w:val="24"/>
        </w:rPr>
        <w:t>28</w:t>
      </w:r>
      <w:r>
        <w:rPr>
          <w:rFonts w:cs="Arial"/>
          <w:b w:val="false"/>
          <w:bCs w:val="false"/>
          <w:sz w:val="24"/>
          <w:szCs w:val="24"/>
        </w:rPr>
        <w:t>.06.202</w:t>
      </w:r>
      <w:r>
        <w:rPr>
          <w:rFonts w:cs="Arial"/>
          <w:b w:val="false"/>
          <w:bCs w:val="false"/>
          <w:sz w:val="24"/>
          <w:szCs w:val="24"/>
        </w:rPr>
        <w:t>2</w:t>
      </w:r>
      <w:r>
        <w:rPr>
          <w:rFonts w:cs="Arial"/>
          <w:b w:val="false"/>
          <w:bCs w:val="false"/>
          <w:sz w:val="24"/>
          <w:szCs w:val="24"/>
        </w:rPr>
        <w:t xml:space="preserve"> по 07.08.202</w:t>
      </w:r>
      <w:r>
        <w:rPr>
          <w:rFonts w:cs="Arial"/>
          <w:b w:val="false"/>
          <w:bCs w:val="false"/>
          <w:sz w:val="24"/>
          <w:szCs w:val="24"/>
        </w:rPr>
        <w:t>3</w:t>
      </w:r>
      <w:r>
        <w:rPr>
          <w:rFonts w:cs="Arial"/>
          <w:b w:val="false"/>
          <w:bCs w:val="false"/>
          <w:sz w:val="24"/>
          <w:szCs w:val="24"/>
        </w:rPr>
        <w:t xml:space="preserve"> года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cs="Arial"/>
          <w:b w:val="false"/>
          <w:bCs w:val="false"/>
          <w:sz w:val="24"/>
          <w:szCs w:val="24"/>
        </w:rPr>
        <w:t>1.7 Сайт, на котором размещены правила акции: https://www.dosokna.ru/, номер телефона для связи +7(4872)</w:t>
      </w:r>
      <w:r>
        <w:rPr>
          <w:rFonts w:cs="Arial"/>
          <w:b w:val="false"/>
          <w:bCs w:val="false"/>
          <w:sz w:val="24"/>
          <w:szCs w:val="24"/>
        </w:rPr>
        <w:t>525-300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cs="Arial"/>
          <w:b w:val="false"/>
          <w:bCs w:val="false"/>
          <w:sz w:val="24"/>
          <w:szCs w:val="24"/>
        </w:rPr>
        <w:t>1.8 Акция проводится на правах публичной оферты среди дееспособных физических лиц, достигших 18 лет, соответствующим настоящим Правилам и выполнивших требования, установленные настоящими Правилами.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cs="Arial"/>
          <w:b w:val="false"/>
          <w:bCs w:val="false"/>
          <w:sz w:val="24"/>
          <w:szCs w:val="24"/>
        </w:rPr>
        <w:t>1.9 Участниками Акции могут являться граждане Российской Федерации, заключившие договор с ООО «Комфорт».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cs="Arial"/>
          <w:b w:val="false"/>
          <w:bCs w:val="false"/>
          <w:sz w:val="24"/>
          <w:szCs w:val="24"/>
        </w:rPr>
        <w:t xml:space="preserve">1.10 Участниками акции не могут быть работники и представители Заказчика, Организатора, а также работники и представители ООО </w:t>
      </w:r>
      <w:r>
        <w:rPr>
          <w:rFonts w:cs="Arial"/>
          <w:b w:val="false"/>
          <w:bCs w:val="false"/>
          <w:sz w:val="24"/>
          <w:szCs w:val="24"/>
        </w:rPr>
        <w:t>Комфорт</w:t>
      </w:r>
      <w:r>
        <w:rPr>
          <w:rFonts w:cs="Arial"/>
          <w:b w:val="false"/>
          <w:bCs w:val="false"/>
          <w:sz w:val="24"/>
          <w:szCs w:val="24"/>
        </w:rPr>
        <w:t>.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cs="Arial"/>
          <w:b w:val="false"/>
          <w:bCs w:val="false"/>
          <w:sz w:val="24"/>
          <w:szCs w:val="24"/>
        </w:rPr>
        <w:t>1.11 Опрос ККС- телефонный опрос клиентов, заключивших договор с ООО «Комфорт», опрос проводится сотрудниками ООО «Комфор</w:t>
      </w:r>
      <w:r>
        <w:rPr>
          <w:rFonts w:cs="Arial"/>
          <w:b w:val="false"/>
          <w:bCs w:val="false"/>
          <w:sz w:val="24"/>
          <w:szCs w:val="24"/>
        </w:rPr>
        <w:t>т»</w:t>
      </w:r>
      <w:r>
        <w:rPr>
          <w:rFonts w:cs="Arial"/>
          <w:b w:val="false"/>
          <w:bCs w:val="false"/>
          <w:sz w:val="24"/>
          <w:szCs w:val="24"/>
        </w:rPr>
        <w:t>, с целью оценки качества предоставляемых услуг и продукции ООО «Комфорт». Где оценка «5» является максимально возможной оценкой.</w:t>
      </w:r>
    </w:p>
    <w:p>
      <w:pPr>
        <w:pStyle w:val="Normal"/>
        <w:bidi w:val="0"/>
        <w:jc w:val="left"/>
        <w:rPr/>
      </w:pPr>
      <w:r>
        <w:rPr>
          <w:rFonts w:cs="Arial"/>
          <w:b w:val="false"/>
          <w:bCs w:val="false"/>
          <w:sz w:val="24"/>
          <w:szCs w:val="24"/>
        </w:rPr>
        <w:t>1.12 Сайт отзовик- это специализированный интернет ресурс, на котором размещаются отзывы пользователей, опробовавших продукт, услугу или товар, адрес в сети интернет</w:t>
      </w:r>
    </w:p>
    <w:p>
      <w:pPr>
        <w:pStyle w:val="Normal"/>
        <w:bidi w:val="0"/>
        <w:jc w:val="left"/>
        <w:rPr/>
      </w:pPr>
      <w:hyperlink r:id="rId3">
        <w:r>
          <w:rPr>
            <w:rFonts w:cs="Arial"/>
            <w:b w:val="false"/>
            <w:bCs w:val="false"/>
            <w:sz w:val="24"/>
            <w:szCs w:val="24"/>
          </w:rPr>
          <w:t>https://yandex.ru/profile/1096263644</w:t>
        </w:r>
      </w:hyperlink>
    </w:p>
    <w:p>
      <w:pPr>
        <w:pStyle w:val="Normal"/>
        <w:bidi w:val="0"/>
        <w:jc w:val="left"/>
        <w:rPr/>
      </w:pPr>
      <w:hyperlink r:id="rId5">
        <w:r>
          <w:rPr>
            <w:rFonts w:cs="Arial"/>
            <w:b w:val="false"/>
            <w:bCs w:val="false"/>
            <w:sz w:val="24"/>
            <w:szCs w:val="24"/>
          </w:rPr>
          <w:t>https://go.2gis.com/qjv23a</w:t>
        </w:r>
      </w:hyperlink>
    </w:p>
    <w:p>
      <w:pPr>
        <w:pStyle w:val="Normal"/>
        <w:bidi w:val="0"/>
        <w:jc w:val="left"/>
        <w:rPr/>
      </w:pPr>
      <w:hyperlink r:id="rId7">
        <w:r>
          <w:rPr>
            <w:rFonts w:cs="Arial"/>
            <w:b w:val="false"/>
            <w:bCs w:val="false"/>
            <w:sz w:val="24"/>
            <w:szCs w:val="24"/>
          </w:rPr>
          <w:t>https://www.yell.ru/tula/com/dostupnyie-okna_9803236/reviews/</w:t>
        </w:r>
      </w:hyperlink>
    </w:p>
    <w:p>
      <w:pPr>
        <w:pStyle w:val="Normal"/>
        <w:bidi w:val="0"/>
        <w:jc w:val="left"/>
        <w:rPr/>
      </w:pPr>
      <w:hyperlink r:id="rId9">
        <w:r>
          <w:rPr>
            <w:rFonts w:cs="Arial"/>
            <w:b w:val="false"/>
            <w:bCs w:val="false"/>
            <w:sz w:val="24"/>
            <w:szCs w:val="24"/>
          </w:rPr>
          <w:t>https://cfo.spr.ru/tula/okna-osteklenie/reviews/dostupnie-okna-4824639.html</w:t>
        </w:r>
      </w:hyperlink>
    </w:p>
    <w:p>
      <w:pPr>
        <w:pStyle w:val="Normal"/>
        <w:bidi w:val="0"/>
        <w:jc w:val="left"/>
        <w:rPr/>
      </w:pPr>
      <w:hyperlink r:id="rId11">
        <w:r>
          <w:rPr>
            <w:rFonts w:cs="Arial"/>
            <w:b w:val="false"/>
            <w:bCs w:val="false"/>
            <w:sz w:val="24"/>
            <w:szCs w:val="24"/>
          </w:rPr>
          <w:t>https://www.orgpage.ru/otzivy/833905.html?ysclid=l4si2fw8rf916044153</w:t>
        </w:r>
      </w:hyperlink>
    </w:p>
    <w:p>
      <w:pPr>
        <w:pStyle w:val="Normal"/>
        <w:bidi w:val="0"/>
        <w:jc w:val="left"/>
        <w:rPr/>
      </w:pPr>
      <w:hyperlink r:id="rId13">
        <w:r>
          <w:rPr>
            <w:rFonts w:cs="Arial"/>
            <w:b w:val="false"/>
            <w:bCs w:val="false"/>
            <w:sz w:val="24"/>
            <w:szCs w:val="24"/>
          </w:rPr>
          <w:t>https://tula.flamp.ru/firm/dostupnye_okna_torgovo_montazhnaya_kompaniya_ooo_komfort-5067077861779285?ysclid=l4si4ka0be931168381</w:t>
        </w:r>
      </w:hyperlink>
    </w:p>
    <w:p>
      <w:pPr>
        <w:pStyle w:val="Normal"/>
        <w:bidi w:val="0"/>
        <w:jc w:val="left"/>
        <w:rPr>
          <w:rFonts w:cs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cs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bidi w:val="0"/>
        <w:jc w:val="left"/>
        <w:rPr>
          <w:rFonts w:cs="Arial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cs="Arial"/>
          <w:b w:val="false"/>
          <w:bCs w:val="false"/>
          <w:sz w:val="24"/>
          <w:szCs w:val="24"/>
        </w:rPr>
        <w:t>1.13 Положительный отзыв на сайте отзовике- текст размещенный на сайте отзовике, выражающий одобрение, похвалу, положительный опыт в отношении качества продукции и оказанных услуг «</w:t>
      </w:r>
      <w:r>
        <w:rPr>
          <w:rFonts w:eastAsia="Noto Serif CJK SC" w:cs="Arial"/>
          <w:b w:val="false"/>
          <w:bCs w:val="false"/>
          <w:color w:val="auto"/>
          <w:kern w:val="2"/>
          <w:sz w:val="24"/>
          <w:szCs w:val="24"/>
          <w:lang w:val="ru-RU" w:eastAsia="zh-CN" w:bidi="hi-IN"/>
        </w:rPr>
        <w:t xml:space="preserve">Доступные окна» </w:t>
      </w:r>
      <w:r>
        <w:rPr>
          <w:rFonts w:cs="Arial"/>
          <w:b w:val="false"/>
          <w:bCs w:val="false"/>
          <w:sz w:val="24"/>
          <w:szCs w:val="24"/>
        </w:rPr>
        <w:t>г. Тула и ООО Комфорт.</w:t>
      </w:r>
    </w:p>
    <w:p>
      <w:pPr>
        <w:pStyle w:val="Normal"/>
        <w:bidi w:val="0"/>
        <w:jc w:val="left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cs="Arial"/>
          <w:b w:val="false"/>
          <w:bCs w:val="false"/>
          <w:sz w:val="24"/>
          <w:szCs w:val="24"/>
        </w:rPr>
        <w:t>2. ПОРЯДОК И УСЛОВИЯ УЧАСТИЯ В АКЦИИ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cs="Arial"/>
          <w:b w:val="false"/>
          <w:bCs w:val="false"/>
          <w:sz w:val="24"/>
          <w:szCs w:val="24"/>
        </w:rPr>
        <w:t>2.1 Для участия в акции и возможности получения Вознаграждения, указанного в п.п. 3.2 настоящих Правил, Участнику необходимо совершить следующие действия:</w:t>
      </w:r>
    </w:p>
    <w:p>
      <w:pPr>
        <w:pStyle w:val="Normal"/>
        <w:bidi w:val="0"/>
        <w:jc w:val="left"/>
        <w:rPr>
          <w:rFonts w:ascii="Liberation Serif" w:hAnsi="Liberation Serif"/>
        </w:rPr>
      </w:pPr>
      <w:r>
        <w:rPr>
          <w:rFonts w:cs="Arial"/>
          <w:b w:val="false"/>
          <w:bCs w:val="false"/>
          <w:sz w:val="24"/>
          <w:szCs w:val="24"/>
        </w:rPr>
        <w:t>2.1.1 Заключить договор с ООО «Комфорт». Договор с ООО «Комфорт» должен быть заключён не ранее, чем 01.05.202</w:t>
      </w:r>
      <w:r>
        <w:rPr>
          <w:rFonts w:cs="Arial"/>
          <w:b w:val="false"/>
          <w:bCs w:val="false"/>
          <w:sz w:val="24"/>
          <w:szCs w:val="24"/>
        </w:rPr>
        <w:t>2</w:t>
      </w:r>
      <w:r>
        <w:rPr>
          <w:rFonts w:cs="Arial"/>
          <w:b w:val="false"/>
          <w:bCs w:val="false"/>
          <w:sz w:val="24"/>
          <w:szCs w:val="24"/>
        </w:rPr>
        <w:t xml:space="preserve"> года.</w:t>
      </w:r>
    </w:p>
    <w:p>
      <w:pPr>
        <w:pStyle w:val="Normal"/>
        <w:bidi w:val="0"/>
        <w:jc w:val="left"/>
        <w:rPr/>
      </w:pPr>
      <w:r>
        <w:rPr>
          <w:rFonts w:cs="Arial"/>
          <w:b w:val="false"/>
          <w:bCs w:val="false"/>
          <w:sz w:val="24"/>
          <w:szCs w:val="24"/>
        </w:rPr>
        <w:t>2.1.2 После прохождения телефонного опроса ККС, Участнику, оценившему работу и качество продукции на оценку «5», получает посредством, мобильной связи сообщение, которое содержит ссылку на сайт отзовик (</w:t>
      </w:r>
      <w:hyperlink r:id="rId14">
        <w:r>
          <w:rPr>
            <w:rFonts w:cs="Arial"/>
            <w:b w:val="false"/>
            <w:bCs w:val="false"/>
            <w:sz w:val="24"/>
            <w:szCs w:val="24"/>
          </w:rPr>
          <w:t>https://yandex.ru/profile/1096263644</w:t>
        </w:r>
      </w:hyperlink>
    </w:p>
    <w:p>
      <w:pPr>
        <w:pStyle w:val="Normal"/>
        <w:bidi w:val="0"/>
        <w:jc w:val="left"/>
        <w:rPr/>
      </w:pPr>
      <w:hyperlink r:id="rId15">
        <w:r>
          <w:rPr>
            <w:rFonts w:cs="Arial"/>
            <w:b w:val="false"/>
            <w:bCs w:val="false"/>
            <w:sz w:val="24"/>
            <w:szCs w:val="24"/>
          </w:rPr>
          <w:t>https://go.2gis.com/qjv23a</w:t>
        </w:r>
      </w:hyperlink>
    </w:p>
    <w:p>
      <w:pPr>
        <w:pStyle w:val="Normal"/>
        <w:bidi w:val="0"/>
        <w:jc w:val="left"/>
        <w:rPr/>
      </w:pPr>
      <w:hyperlink r:id="rId16">
        <w:r>
          <w:rPr>
            <w:rFonts w:cs="Arial"/>
            <w:b w:val="false"/>
            <w:bCs w:val="false"/>
            <w:sz w:val="24"/>
            <w:szCs w:val="24"/>
          </w:rPr>
          <w:t>https://www.yell.ru/tula/com/dostupnyie-okna_9803236/reviews/</w:t>
        </w:r>
      </w:hyperlink>
    </w:p>
    <w:p>
      <w:pPr>
        <w:pStyle w:val="Normal"/>
        <w:bidi w:val="0"/>
        <w:jc w:val="left"/>
        <w:rPr/>
      </w:pPr>
      <w:hyperlink r:id="rId17">
        <w:r>
          <w:rPr>
            <w:rFonts w:cs="Arial"/>
            <w:b w:val="false"/>
            <w:bCs w:val="false"/>
            <w:sz w:val="24"/>
            <w:szCs w:val="24"/>
          </w:rPr>
          <w:t>https://cfo.spr.ru/tula/okna-osteklenie/reviews/dostupnie-okna-4824639.html</w:t>
        </w:r>
      </w:hyperlink>
    </w:p>
    <w:p>
      <w:pPr>
        <w:pStyle w:val="Normal"/>
        <w:bidi w:val="0"/>
        <w:jc w:val="left"/>
        <w:rPr/>
      </w:pPr>
      <w:hyperlink r:id="rId18">
        <w:r>
          <w:rPr>
            <w:rFonts w:cs="Arial"/>
            <w:b w:val="false"/>
            <w:bCs w:val="false"/>
            <w:sz w:val="24"/>
            <w:szCs w:val="24"/>
          </w:rPr>
          <w:t>https://www.orgpage.ru/otzivy/833905.html?ysclid=l4si2fw8rf916044153</w:t>
        </w:r>
      </w:hyperlink>
    </w:p>
    <w:p>
      <w:pPr>
        <w:pStyle w:val="Normal"/>
        <w:bidi w:val="0"/>
        <w:jc w:val="left"/>
        <w:rPr/>
      </w:pPr>
      <w:hyperlink r:id="rId19">
        <w:r>
          <w:rPr>
            <w:rFonts w:cs="Arial"/>
            <w:b w:val="false"/>
            <w:bCs w:val="false"/>
            <w:sz w:val="24"/>
            <w:szCs w:val="24"/>
          </w:rPr>
          <w:t>https://tula.flamp.ru/firm/dostupnye_okna_torgovo_montazhnaya_kompaniya_ooo_komfort-5067077861779285?ysclid=l4si4ka0be931168381</w:t>
        </w:r>
      </w:hyperlink>
      <w:r>
        <w:rPr>
          <w:rFonts w:cs="Arial"/>
          <w:b w:val="false"/>
          <w:bCs w:val="false"/>
          <w:sz w:val="24"/>
          <w:szCs w:val="24"/>
        </w:rPr>
        <w:t xml:space="preserve">) , где Участник Акции должен оставить отзыв о </w:t>
      </w:r>
      <w:r>
        <w:rPr>
          <w:rFonts w:cs="Arial"/>
          <w:b w:val="false"/>
          <w:bCs w:val="false"/>
          <w:sz w:val="24"/>
          <w:szCs w:val="24"/>
        </w:rPr>
        <w:t>компании Доступные окна (г. Тула)</w:t>
      </w:r>
      <w:r>
        <w:rPr>
          <w:rFonts w:cs="Arial"/>
          <w:b w:val="false"/>
          <w:bCs w:val="false"/>
          <w:sz w:val="24"/>
          <w:szCs w:val="24"/>
        </w:rPr>
        <w:t xml:space="preserve"> </w:t>
      </w:r>
    </w:p>
    <w:p>
      <w:pPr>
        <w:pStyle w:val="Normal"/>
        <w:bidi w:val="0"/>
        <w:jc w:val="left"/>
        <w:rPr/>
      </w:pPr>
      <w:r>
        <w:rPr>
          <w:rFonts w:cs="Arial"/>
          <w:b w:val="false"/>
          <w:bCs w:val="false"/>
          <w:sz w:val="24"/>
          <w:szCs w:val="24"/>
        </w:rPr>
        <w:t xml:space="preserve">2.1.3 После перехода по ссылке Участнику Акции необходимо пройти регистрацию, согласно правилам сайта отзовика, и оставить отзыв о </w:t>
      </w:r>
      <w:r>
        <w:rPr>
          <w:rFonts w:cs="Arial"/>
          <w:b w:val="false"/>
          <w:bCs w:val="false"/>
          <w:sz w:val="24"/>
          <w:szCs w:val="24"/>
        </w:rPr>
        <w:t>компании Доступные окна (г. Тула)</w:t>
      </w:r>
      <w:r>
        <w:rPr>
          <w:rFonts w:cs="Arial"/>
          <w:b w:val="false"/>
          <w:bCs w:val="false"/>
          <w:sz w:val="24"/>
          <w:szCs w:val="24"/>
        </w:rPr>
        <w:t xml:space="preserve"> с указанием номера договора в тексте отзывы.</w:t>
      </w:r>
    </w:p>
    <w:p>
      <w:pPr>
        <w:pStyle w:val="Normal"/>
        <w:bidi w:val="0"/>
        <w:jc w:val="left"/>
        <w:rPr/>
      </w:pPr>
      <w:r>
        <w:rPr>
          <w:rFonts w:cs="Arial"/>
          <w:b w:val="false"/>
          <w:bCs w:val="false"/>
          <w:sz w:val="24"/>
          <w:szCs w:val="24"/>
        </w:rPr>
        <w:t xml:space="preserve">2.1.4 После того как отзыв о </w:t>
      </w:r>
      <w:r>
        <w:rPr>
          <w:rFonts w:cs="Arial"/>
          <w:b w:val="false"/>
          <w:bCs w:val="false"/>
          <w:sz w:val="24"/>
          <w:szCs w:val="24"/>
        </w:rPr>
        <w:t>компании Доступные окна (г. Тула)</w:t>
      </w:r>
      <w:r>
        <w:rPr>
          <w:rFonts w:cs="Arial"/>
          <w:b w:val="false"/>
          <w:bCs w:val="false"/>
          <w:sz w:val="24"/>
          <w:szCs w:val="24"/>
        </w:rPr>
        <w:t xml:space="preserve">  будет написан Участником Акции, а так же успешно пройдёт модерацию и будет опубликован (размещен) на сайте отзовике Участник Акции должен прислать фото экрана, на которых будет видно адрес сайта отзовика в сети интернет, успешно размещённый отзыв на </w:t>
      </w:r>
      <w:r>
        <w:rPr>
          <w:rFonts w:cs="Arial"/>
          <w:b w:val="false"/>
          <w:bCs w:val="false"/>
          <w:sz w:val="24"/>
          <w:szCs w:val="24"/>
        </w:rPr>
        <w:t>компанию Доступные окна (г. Тула)</w:t>
      </w:r>
      <w:r>
        <w:rPr>
          <w:rFonts w:cs="Arial"/>
          <w:b w:val="false"/>
          <w:bCs w:val="false"/>
          <w:sz w:val="24"/>
          <w:szCs w:val="24"/>
        </w:rPr>
        <w:t xml:space="preserve">  с указанием в тексте отзыва номера договора, на </w:t>
      </w:r>
      <w:r>
        <w:rPr>
          <w:rFonts w:cs="Arial"/>
          <w:b w:val="false"/>
          <w:bCs w:val="false"/>
          <w:sz w:val="24"/>
          <w:szCs w:val="24"/>
        </w:rPr>
        <w:t xml:space="preserve">номер телефона +7 915 687 1644 или на почту </w:t>
      </w:r>
      <w:hyperlink r:id="rId20">
        <w:r>
          <w:rPr>
            <w:rFonts w:cs="Arial"/>
            <w:b w:val="false"/>
            <w:bCs w:val="false"/>
            <w:sz w:val="24"/>
            <w:szCs w:val="24"/>
          </w:rPr>
          <w:t>dosokna@list.ru</w:t>
        </w:r>
      </w:hyperlink>
      <w:r>
        <w:rPr>
          <w:rFonts w:cs="Arial"/>
          <w:b w:val="false"/>
          <w:bCs w:val="false"/>
          <w:sz w:val="24"/>
          <w:szCs w:val="24"/>
        </w:rPr>
        <w:t xml:space="preserve">,  так же в </w:t>
      </w:r>
      <w:r>
        <w:rPr>
          <w:rFonts w:cs="Arial"/>
          <w:b w:val="false"/>
          <w:bCs w:val="false"/>
          <w:sz w:val="24"/>
          <w:szCs w:val="24"/>
        </w:rPr>
        <w:t>сообщении</w:t>
      </w:r>
      <w:r>
        <w:rPr>
          <w:rFonts w:cs="Arial"/>
          <w:b w:val="false"/>
          <w:bCs w:val="false"/>
          <w:sz w:val="24"/>
          <w:szCs w:val="24"/>
        </w:rPr>
        <w:t xml:space="preserve"> должен быть указан номер телефона, к которому привязана банковская карта и номер договора.</w:t>
      </w:r>
    </w:p>
    <w:p>
      <w:pPr>
        <w:pStyle w:val="Normal"/>
        <w:bidi w:val="0"/>
        <w:jc w:val="left"/>
        <w:rPr/>
      </w:pPr>
      <w:r>
        <w:rPr>
          <w:rFonts w:cs="Arial"/>
          <w:b w:val="false"/>
          <w:bCs w:val="false"/>
          <w:sz w:val="24"/>
          <w:szCs w:val="24"/>
        </w:rPr>
        <w:t>2.1.5 Ответственности за блокировку аккаунта Участника на сайте отзовике или отказ в размещении отзыва Участника на сайте отзовике ООО «Комфорт» ответственности не несёт.</w:t>
      </w:r>
    </w:p>
    <w:p>
      <w:pPr>
        <w:pStyle w:val="Normal"/>
        <w:bidi w:val="0"/>
        <w:jc w:val="left"/>
        <w:rPr/>
      </w:pPr>
      <w:r>
        <w:rPr>
          <w:rFonts w:cs="Arial"/>
          <w:b w:val="false"/>
          <w:bCs w:val="false"/>
          <w:sz w:val="24"/>
          <w:szCs w:val="24"/>
          <w:highlight w:val="white"/>
        </w:rPr>
        <w:t xml:space="preserve">2.1.6 Организатор оставляет за собой право производит перевод денежных средств на расчетный счет Участника, только после того, как самостоятельно проверит достоверность информации о размещении отзыва и его содержании на сайте отзовике. </w:t>
      </w:r>
    </w:p>
    <w:p>
      <w:pPr>
        <w:pStyle w:val="Normal"/>
        <w:bidi w:val="0"/>
        <w:jc w:val="left"/>
        <w:rPr/>
      </w:pPr>
      <w:r>
        <w:rPr>
          <w:rFonts w:cs="Arial"/>
          <w:b w:val="false"/>
          <w:bCs w:val="false"/>
          <w:sz w:val="24"/>
          <w:szCs w:val="24"/>
        </w:rPr>
        <w:t xml:space="preserve">2.1.7 Участник Акции вправе оставить только один отзыв на сайте отзовике </w:t>
      </w:r>
      <w:r>
        <w:rPr>
          <w:rFonts w:cs="Arial"/>
          <w:b w:val="false"/>
          <w:bCs w:val="false"/>
          <w:sz w:val="24"/>
          <w:szCs w:val="24"/>
        </w:rPr>
        <w:t>о компании «Доступные окна» (г. Тула).</w:t>
      </w:r>
    </w:p>
    <w:p>
      <w:pPr>
        <w:pStyle w:val="Normal"/>
        <w:bidi w:val="0"/>
        <w:jc w:val="left"/>
        <w:rPr/>
      </w:pPr>
      <w:r>
        <w:rPr>
          <w:rFonts w:cs="Arial"/>
          <w:b w:val="false"/>
          <w:bCs w:val="false"/>
          <w:sz w:val="24"/>
          <w:szCs w:val="24"/>
        </w:rPr>
        <w:t>2.1.8 Участие в Акции подразумевает, что Участник ознакомлен и согласен с настоящими Правилами, а также предоставил своё согласие на обработку персональных данных. Организатором и /или привлекаемыми им третьими лицами с целью проведения Акции в течение периода проведения Акции, а также в течение 5(пяти) лет после её завершения посредством следующих способов обработки персональных данных: 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данных.</w:t>
      </w:r>
    </w:p>
    <w:p>
      <w:pPr>
        <w:pStyle w:val="Normal"/>
        <w:bidi w:val="0"/>
        <w:jc w:val="left"/>
        <w:rPr/>
      </w:pPr>
      <w:r>
        <w:rPr>
          <w:rFonts w:cs="Arial"/>
          <w:b w:val="false"/>
          <w:bCs w:val="false"/>
          <w:sz w:val="24"/>
          <w:szCs w:val="24"/>
        </w:rPr>
        <w:t>Под персональными данными Участника для целей настоящего пункта Правил подразумевается фамилия, имя, отчество, контактная информация (номер телефона, электронная почта), данные указанные в паспорте гражданина РФ, реквизиты банковской карты.</w:t>
      </w:r>
    </w:p>
    <w:p>
      <w:pPr>
        <w:pStyle w:val="Normal"/>
        <w:bidi w:val="0"/>
        <w:jc w:val="left"/>
        <w:rPr/>
      </w:pPr>
      <w:r>
        <w:rPr>
          <w:rFonts w:cs="Arial"/>
          <w:b w:val="false"/>
          <w:bCs w:val="false"/>
          <w:sz w:val="24"/>
          <w:szCs w:val="24"/>
        </w:rPr>
        <w:t>2.1.9 Организатором ведётся учёт успешно размещенных отзывов и зачисления денежных средств на банковский лицевой счет Участника Акции.</w:t>
      </w:r>
    </w:p>
    <w:p>
      <w:pPr>
        <w:pStyle w:val="Normal"/>
        <w:bidi w:val="0"/>
        <w:jc w:val="left"/>
        <w:rPr>
          <w:rFonts w:ascii="Liberation Serif" w:hAnsi="Liberation Serif"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ascii="Liberation Serif" w:hAnsi="Liberation Serif"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cs="Arial"/>
          <w:b w:val="false"/>
          <w:bCs w:val="false"/>
          <w:sz w:val="24"/>
          <w:szCs w:val="24"/>
        </w:rPr>
        <w:t>3. ПРИЗОВОЙ ФОНД АКЦИИ И ПОРЯДОК ВЫПЛАТЫ ВОЗНАГРАЖДЕНИЯ</w:t>
      </w:r>
    </w:p>
    <w:p>
      <w:pPr>
        <w:pStyle w:val="Normal"/>
        <w:bidi w:val="0"/>
        <w:jc w:val="left"/>
        <w:rPr>
          <w:rFonts w:ascii="Liberation Serif" w:hAnsi="Liberation Serif"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cs="Arial"/>
          <w:b w:val="false"/>
          <w:bCs w:val="false"/>
          <w:sz w:val="24"/>
          <w:szCs w:val="24"/>
        </w:rPr>
        <w:t>3.1 Призовой фонд Акции состоит из Вознаграждения в денежной форме.</w:t>
      </w:r>
    </w:p>
    <w:p>
      <w:pPr>
        <w:pStyle w:val="Normal"/>
        <w:bidi w:val="0"/>
        <w:jc w:val="left"/>
        <w:rPr/>
      </w:pPr>
      <w:r>
        <w:rPr>
          <w:rFonts w:cs="Arial"/>
          <w:b w:val="false"/>
          <w:bCs w:val="false"/>
          <w:sz w:val="24"/>
          <w:szCs w:val="24"/>
        </w:rPr>
        <w:t>3.2 Вознаграждение в размере 500 бонусных баллов перечисляется в рублёвом эквиваленте, согласно п.п. 1.4, на расчетный счет Участника акции, который привязан к мобильному номеру телефона. Вознаграждение переводится только в случае успешного размещения отзыва на сайте отзовике с указанием номера договора в тексте отзыва. Также банковская карта Участника Акции должна быть подключена к системе быстрых платежей.</w:t>
      </w:r>
    </w:p>
    <w:p>
      <w:pPr>
        <w:pStyle w:val="Normal"/>
        <w:bidi w:val="0"/>
        <w:jc w:val="left"/>
        <w:rPr>
          <w:rFonts w:ascii="Liberation Serif" w:hAnsi="Liberation Serif"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  <w:t xml:space="preserve">3.3 Вознаграждение перечисляется только в случае размещения Положительного отзыва </w:t>
      </w:r>
      <w:r>
        <w:rPr>
          <w:rFonts w:cs="Arial"/>
          <w:b w:val="false"/>
          <w:bCs w:val="false"/>
          <w:sz w:val="24"/>
          <w:szCs w:val="24"/>
        </w:rPr>
        <w:t>о компании «Доступные окна» (г. Тула)</w:t>
      </w:r>
      <w:r>
        <w:rPr>
          <w:rFonts w:cs="Arial"/>
          <w:b w:val="false"/>
          <w:bCs w:val="false"/>
          <w:sz w:val="24"/>
          <w:szCs w:val="24"/>
        </w:rPr>
        <w:t xml:space="preserve"> на сайте отзовике.</w:t>
      </w:r>
    </w:p>
    <w:p>
      <w:pPr>
        <w:pStyle w:val="Normal"/>
        <w:bidi w:val="0"/>
        <w:jc w:val="left"/>
        <w:rPr>
          <w:rFonts w:ascii="Liberation Serif" w:hAnsi="Liberation Serif"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cs="Arial"/>
          <w:b w:val="false"/>
          <w:bCs w:val="false"/>
          <w:sz w:val="24"/>
          <w:szCs w:val="24"/>
        </w:rPr>
        <w:t>4. ПОРЯДОК И СРОКИ ПОЛУЧЕНИЯ ВОЗНАГРАЖДЕНИЯ</w:t>
      </w:r>
    </w:p>
    <w:p>
      <w:pPr>
        <w:pStyle w:val="Normal"/>
        <w:bidi w:val="0"/>
        <w:jc w:val="left"/>
        <w:rPr/>
      </w:pPr>
      <w:r>
        <w:rPr>
          <w:rFonts w:cs="Arial"/>
          <w:b w:val="false"/>
          <w:bCs w:val="false"/>
          <w:sz w:val="24"/>
          <w:szCs w:val="24"/>
        </w:rPr>
        <w:t xml:space="preserve">4.1 Зачисление Вознаграждения на банковский лицевой счет Участника Акции, который должен быть привязан к номеру мобильного телефона, происходит после успешного размещения положительного отзыва Участником акции  на сайте отзовике, в течение </w:t>
      </w:r>
      <w:r>
        <w:rPr>
          <w:rFonts w:cs="Arial"/>
          <w:b w:val="false"/>
          <w:bCs w:val="false"/>
          <w:sz w:val="24"/>
          <w:szCs w:val="24"/>
        </w:rPr>
        <w:t>7</w:t>
      </w:r>
      <w:r>
        <w:rPr>
          <w:rFonts w:cs="Arial"/>
          <w:b w:val="false"/>
          <w:bCs w:val="false"/>
          <w:sz w:val="24"/>
          <w:szCs w:val="24"/>
        </w:rPr>
        <w:t>-ти (</w:t>
      </w:r>
      <w:r>
        <w:rPr>
          <w:rFonts w:cs="Arial"/>
          <w:b w:val="false"/>
          <w:bCs w:val="false"/>
          <w:sz w:val="24"/>
          <w:szCs w:val="24"/>
        </w:rPr>
        <w:t>семи</w:t>
      </w:r>
      <w:r>
        <w:rPr>
          <w:rFonts w:cs="Arial"/>
          <w:b w:val="false"/>
          <w:bCs w:val="false"/>
          <w:sz w:val="24"/>
          <w:szCs w:val="24"/>
        </w:rPr>
        <w:t>) рабочих дней.</w:t>
      </w:r>
    </w:p>
    <w:p>
      <w:pPr>
        <w:pStyle w:val="Normal"/>
        <w:bidi w:val="0"/>
        <w:jc w:val="left"/>
        <w:rPr/>
      </w:pPr>
      <w:r>
        <w:rPr>
          <w:rFonts w:cs="Arial"/>
          <w:b w:val="false"/>
          <w:bCs w:val="false"/>
          <w:sz w:val="24"/>
          <w:szCs w:val="24"/>
        </w:rPr>
        <w:t>4.2 Зачислением денежных средств на банковский лицевой счет Участника Акции является платежное поручение от банка ООО Комфорт.</w:t>
      </w:r>
    </w:p>
    <w:p>
      <w:pPr>
        <w:pStyle w:val="Normal"/>
        <w:bidi w:val="0"/>
        <w:jc w:val="left"/>
        <w:rPr/>
      </w:pPr>
      <w:r>
        <w:rPr>
          <w:rFonts w:cs="Arial"/>
          <w:b w:val="false"/>
          <w:bCs w:val="false"/>
          <w:sz w:val="24"/>
          <w:szCs w:val="24"/>
        </w:rPr>
        <w:t>4.3 В случае предоставления неверных (ошибочных) данных со стороны Участника Акции, Организатор ответственности не несет.</w:t>
      </w:r>
    </w:p>
    <w:p>
      <w:pPr>
        <w:pStyle w:val="Normal"/>
        <w:bidi w:val="0"/>
        <w:jc w:val="left"/>
        <w:rPr>
          <w:rFonts w:ascii="Liberation Serif" w:hAnsi="Liberation Serif"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/>
      </w:pPr>
      <w:r>
        <w:rPr>
          <w:rFonts w:cs="Arial"/>
          <w:b w:val="false"/>
          <w:bCs w:val="false"/>
          <w:sz w:val="24"/>
          <w:szCs w:val="24"/>
        </w:rPr>
        <w:t>5. ЗАКЛЮЧИТЕЛЬНЫЕ ПОЛОЖЕНИЯ</w:t>
      </w:r>
    </w:p>
    <w:p>
      <w:pPr>
        <w:pStyle w:val="Normal"/>
        <w:bidi w:val="0"/>
        <w:jc w:val="left"/>
        <w:rPr/>
      </w:pPr>
      <w:r>
        <w:rPr>
          <w:rFonts w:cs="Arial"/>
          <w:b w:val="false"/>
          <w:bCs w:val="false"/>
          <w:sz w:val="24"/>
          <w:szCs w:val="24"/>
        </w:rPr>
        <w:t>5.1 Организатор имеет право в любой момент времени вносить изменения в настоящие правила</w:t>
      </w:r>
    </w:p>
    <w:p>
      <w:pPr>
        <w:pStyle w:val="Normal"/>
        <w:bidi w:val="0"/>
        <w:jc w:val="left"/>
        <w:rPr/>
      </w:pPr>
      <w:r>
        <w:rPr>
          <w:rFonts w:cs="Arial"/>
          <w:b w:val="false"/>
          <w:bCs w:val="false"/>
          <w:sz w:val="24"/>
          <w:szCs w:val="24"/>
        </w:rPr>
        <w:t>5.2 Организатор оставляет за собой право не вступать в переписку, либо в иные контакты с Участниками Акции, за исключением указанных в настоящих Правилах.</w:t>
      </w:r>
    </w:p>
    <w:p>
      <w:pPr>
        <w:pStyle w:val="Normal"/>
        <w:bidi w:val="0"/>
        <w:jc w:val="left"/>
        <w:rPr/>
      </w:pPr>
      <w:r>
        <w:rPr>
          <w:rFonts w:cs="Arial"/>
          <w:b w:val="false"/>
          <w:bCs w:val="false"/>
          <w:sz w:val="24"/>
          <w:szCs w:val="24"/>
        </w:rPr>
        <w:t>5.3 Факт участия в Акции подразумевает, что Участник Акции ознакомлен с настоящими Правилами и тем самым выражает своё полное согласие с настоящими Правилами.</w:t>
      </w:r>
    </w:p>
    <w:p>
      <w:pPr>
        <w:pStyle w:val="Normal"/>
        <w:bidi w:val="0"/>
        <w:jc w:val="left"/>
        <w:rPr/>
      </w:pPr>
      <w:r>
        <w:rPr>
          <w:rFonts w:cs="Arial"/>
          <w:b w:val="false"/>
          <w:bCs w:val="false"/>
          <w:sz w:val="24"/>
          <w:szCs w:val="24"/>
        </w:rPr>
        <w:t>5.4 Организатор акции оставляет за собой право приостановить Акцию или отказать в зачислении Вознаграждения в следующих случаях:</w:t>
      </w:r>
    </w:p>
    <w:p>
      <w:pPr>
        <w:pStyle w:val="Normal"/>
        <w:bidi w:val="0"/>
        <w:jc w:val="left"/>
        <w:rPr/>
      </w:pPr>
      <w:r>
        <w:rPr>
          <w:rFonts w:cs="Arial"/>
          <w:b w:val="false"/>
          <w:bCs w:val="false"/>
          <w:sz w:val="24"/>
          <w:szCs w:val="24"/>
        </w:rPr>
        <w:t>- если Участник Акции не предоставил номер телефона, к кот</w:t>
      </w:r>
      <w:r>
        <w:rPr>
          <w:rFonts w:cs="Arial"/>
          <w:b w:val="false"/>
          <w:bCs w:val="false"/>
          <w:sz w:val="24"/>
          <w:szCs w:val="24"/>
        </w:rPr>
        <w:t>о</w:t>
      </w:r>
      <w:r>
        <w:rPr>
          <w:rFonts w:cs="Arial"/>
          <w:b w:val="false"/>
          <w:bCs w:val="false"/>
          <w:sz w:val="24"/>
          <w:szCs w:val="24"/>
        </w:rPr>
        <w:t>рому привязан банковский лицевой счет (т.е предоставил некорректные реквизиты для получения Вознаграждения)</w:t>
      </w:r>
    </w:p>
    <w:p>
      <w:pPr>
        <w:pStyle w:val="Normal"/>
        <w:bidi w:val="0"/>
        <w:jc w:val="left"/>
        <w:rPr/>
      </w:pPr>
      <w:r>
        <w:rPr>
          <w:rFonts w:cs="Arial"/>
          <w:b w:val="false"/>
          <w:bCs w:val="false"/>
          <w:sz w:val="24"/>
          <w:szCs w:val="24"/>
        </w:rPr>
        <w:t>- если Участник Акции разместил отзыв на другом сайте отзовике.</w:t>
      </w:r>
    </w:p>
    <w:p>
      <w:pPr>
        <w:pStyle w:val="Normal"/>
        <w:bidi w:val="0"/>
        <w:jc w:val="left"/>
        <w:rPr/>
      </w:pPr>
      <w:r>
        <w:rPr>
          <w:rFonts w:cs="Arial"/>
          <w:b w:val="false"/>
          <w:bCs w:val="false"/>
          <w:sz w:val="24"/>
          <w:szCs w:val="24"/>
        </w:rPr>
        <w:t xml:space="preserve">5.5 Акция считается завершенной </w:t>
      </w:r>
      <w:r>
        <w:rPr>
          <w:rFonts w:cs="Arial"/>
          <w:b w:val="false"/>
          <w:bCs w:val="false"/>
          <w:sz w:val="24"/>
          <w:szCs w:val="24"/>
        </w:rPr>
        <w:t>01</w:t>
      </w:r>
      <w:r>
        <w:rPr>
          <w:rFonts w:cs="Arial"/>
          <w:b w:val="false"/>
          <w:bCs w:val="false"/>
          <w:sz w:val="24"/>
          <w:szCs w:val="24"/>
        </w:rPr>
        <w:t>.0</w:t>
      </w:r>
      <w:r>
        <w:rPr>
          <w:rFonts w:cs="Arial"/>
          <w:b w:val="false"/>
          <w:bCs w:val="false"/>
          <w:sz w:val="24"/>
          <w:szCs w:val="24"/>
        </w:rPr>
        <w:t>8</w:t>
      </w:r>
      <w:r>
        <w:rPr>
          <w:rFonts w:cs="Arial"/>
          <w:b w:val="false"/>
          <w:bCs w:val="false"/>
          <w:sz w:val="24"/>
          <w:szCs w:val="24"/>
        </w:rPr>
        <w:t>.202</w:t>
      </w:r>
      <w:r>
        <w:rPr>
          <w:rFonts w:cs="Arial"/>
          <w:b w:val="false"/>
          <w:bCs w:val="false"/>
          <w:sz w:val="24"/>
          <w:szCs w:val="24"/>
        </w:rPr>
        <w:t>3</w:t>
      </w:r>
      <w:r>
        <w:rPr>
          <w:rFonts w:cs="Arial"/>
          <w:b w:val="false"/>
          <w:bCs w:val="false"/>
          <w:sz w:val="24"/>
          <w:szCs w:val="24"/>
        </w:rPr>
        <w:t xml:space="preserve"> года, в случае продления акции Организатор размещает информацию на сайте https://www.dosokna.ru/</w:t>
      </w:r>
    </w:p>
    <w:p>
      <w:pPr>
        <w:pStyle w:val="Normal"/>
        <w:bidi w:val="0"/>
        <w:jc w:val="left"/>
        <w:rPr>
          <w:rFonts w:ascii="Liberation Serif" w:hAnsi="Liberation Serif"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left"/>
        <w:rPr>
          <w:rFonts w:cs="Arial"/>
          <w:b w:val="false"/>
          <w:b w:val="false"/>
          <w:bCs w:val="false"/>
          <w:sz w:val="24"/>
          <w:szCs w:val="24"/>
        </w:rPr>
      </w:pPr>
      <w:r>
        <w:rPr>
          <w:rFonts w:cs="Arial"/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Liberation Serif" w:hAnsi="Liberation Serif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Sans Narro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списка"/>
    <w:basedOn w:val="Normal"/>
    <w:qFormat/>
    <w:pPr>
      <w:ind w:left="567" w:hanging="0"/>
    </w:pPr>
    <w:rPr/>
  </w:style>
  <w:style w:type="paragraph" w:styleId="Style21">
    <w:name w:val="Заголовок списка"/>
    <w:basedOn w:val="Normal"/>
    <w:next w:val="Style20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yandex.ru/profile/1096263644" TargetMode="External"/><Relationship Id="rId3" Type="http://schemas.openxmlformats.org/officeDocument/2006/relationships/hyperlink" Target="" TargetMode="External"/><Relationship Id="rId4" Type="http://schemas.openxmlformats.org/officeDocument/2006/relationships/hyperlink" Target="https://go.2gis.com/qjv23a" TargetMode="External"/><Relationship Id="rId5" Type="http://schemas.openxmlformats.org/officeDocument/2006/relationships/hyperlink" Target="" TargetMode="External"/><Relationship Id="rId6" Type="http://schemas.openxmlformats.org/officeDocument/2006/relationships/hyperlink" Target="https://www.yell.ru/tula/com/dostupnyie-okna_9803236/reviews/" TargetMode="External"/><Relationship Id="rId7" Type="http://schemas.openxmlformats.org/officeDocument/2006/relationships/hyperlink" Target="" TargetMode="External"/><Relationship Id="rId8" Type="http://schemas.openxmlformats.org/officeDocument/2006/relationships/hyperlink" Target="https://cfo.spr.ru/tula/okna-osteklenie/reviews/dostupnie-okna-4824639.html" TargetMode="External"/><Relationship Id="rId9" Type="http://schemas.openxmlformats.org/officeDocument/2006/relationships/hyperlink" Target="" TargetMode="External"/><Relationship Id="rId10" Type="http://schemas.openxmlformats.org/officeDocument/2006/relationships/hyperlink" Target="https://www.orgpage.ru/otzivy/833905.html?ysclid=l4si2fw8rf916044153" TargetMode="External"/><Relationship Id="rId11" Type="http://schemas.openxmlformats.org/officeDocument/2006/relationships/hyperlink" Target="" TargetMode="External"/><Relationship Id="rId12" Type="http://schemas.openxmlformats.org/officeDocument/2006/relationships/hyperlink" Target="https://tula.flamp.ru/firm/dostupnye_okna_torgovo_montazhnaya_kompaniya_ooo_komfort-5067077861779285?ysclid=l4si4ka0be931168381" TargetMode="External"/><Relationship Id="rId13" Type="http://schemas.openxmlformats.org/officeDocument/2006/relationships/hyperlink" Target="" TargetMode="External"/><Relationship Id="rId14" Type="http://schemas.openxmlformats.org/officeDocument/2006/relationships/hyperlink" Target="https://yandex.ru/profile/1096263644" TargetMode="External"/><Relationship Id="rId15" Type="http://schemas.openxmlformats.org/officeDocument/2006/relationships/hyperlink" Target="https://go.2gis.com/qjv23a" TargetMode="External"/><Relationship Id="rId16" Type="http://schemas.openxmlformats.org/officeDocument/2006/relationships/hyperlink" Target="https://www.yell.ru/tula/com/dostupnyie-okna_9803236/reviews/" TargetMode="External"/><Relationship Id="rId17" Type="http://schemas.openxmlformats.org/officeDocument/2006/relationships/hyperlink" Target="https://cfo.spr.ru/tula/okna-osteklenie/reviews/dostupnie-okna-4824639.html" TargetMode="External"/><Relationship Id="rId18" Type="http://schemas.openxmlformats.org/officeDocument/2006/relationships/hyperlink" Target="https://www.orgpage.ru/otzivy/833905.html?ysclid=l4si2fw8rf916044153" TargetMode="External"/><Relationship Id="rId19" Type="http://schemas.openxmlformats.org/officeDocument/2006/relationships/hyperlink" Target="https://tula.flamp.ru/firm/dostupnye_okna_torgovo_montazhnaya_kompaniya_ooo_komfort-5067077861779285?ysclid=l4si4ka0be931168381" TargetMode="External"/><Relationship Id="rId20" Type="http://schemas.openxmlformats.org/officeDocument/2006/relationships/hyperlink" Target="mailto:dosokna@list.ru" TargetMode="External"/><Relationship Id="rId21" Type="http://schemas.openxmlformats.org/officeDocument/2006/relationships/fontTable" Target="fontTable.xml"/><Relationship Id="rId22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LibreOffice/6.4.7.2$Linux_X86_64 LibreOffice_project/40$Build-2</Application>
  <Pages>3</Pages>
  <Words>1055</Words>
  <Characters>7192</Characters>
  <CharactersWithSpaces>8203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2021-06-17T10:44:31Z</dcterms:created>
  <dc:creator/>
  <dc:description/>
  <dc:language>ru-RU</dc:language>
  <cp:lastModifiedBy/>
  <cp:lastPrinted>2021-06-17T13:58:31Z</cp:lastPrinted>
  <dcterms:modified xsi:type="dcterms:W3CDTF">2022-06-24T16:43:33Z</dcterms:modified>
  <cp:revision>8</cp:revision>
  <dc:subject/>
  <dc:title/>
</cp:coreProperties>
</file>